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5300"/>
        <w:gridCol w:w="5014"/>
      </w:tblGrid>
      <w:tr w:rsidR="005227F9" w:rsidTr="00DA37D0">
        <w:trPr>
          <w:tblHeader/>
          <w:jc w:val="center"/>
        </w:trPr>
        <w:tc>
          <w:tcPr>
            <w:tcW w:w="5300" w:type="dxa"/>
          </w:tcPr>
          <w:p w:rsidR="005227F9" w:rsidRPr="00955400" w:rsidRDefault="004A489A" w:rsidP="005D5224">
            <w:pPr>
              <w:spacing w:before="120" w:after="120"/>
              <w:ind w:left="0" w:firstLine="0"/>
              <w:jc w:val="center"/>
              <w:rPr>
                <w:rFonts w:ascii="Century Gothic" w:hAnsi="Century Gothic"/>
                <w:b/>
                <w:color w:val="00538F"/>
                <w:sz w:val="24"/>
                <w:szCs w:val="24"/>
              </w:rPr>
            </w:pPr>
            <w:bookmarkStart w:id="0" w:name="_GoBack"/>
            <w:bookmarkEnd w:id="0"/>
            <w:r w:rsidRPr="00955400"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E</w:t>
            </w:r>
            <w:r w:rsidR="005227F9" w:rsidRPr="00955400"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ssential</w:t>
            </w:r>
            <w:r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 xml:space="preserve"> </w:t>
            </w:r>
          </w:p>
        </w:tc>
        <w:tc>
          <w:tcPr>
            <w:tcW w:w="5014" w:type="dxa"/>
          </w:tcPr>
          <w:p w:rsidR="005227F9" w:rsidRPr="00955400" w:rsidRDefault="004A489A" w:rsidP="005D5224">
            <w:pPr>
              <w:spacing w:before="120" w:after="120"/>
              <w:ind w:left="0" w:firstLine="0"/>
              <w:jc w:val="center"/>
              <w:rPr>
                <w:rFonts w:ascii="Century Gothic" w:hAnsi="Century Gothic"/>
                <w:b/>
                <w:color w:val="00538F"/>
                <w:sz w:val="24"/>
                <w:szCs w:val="24"/>
              </w:rPr>
            </w:pPr>
            <w:r w:rsidRPr="00955400"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D</w:t>
            </w:r>
            <w:r w:rsidR="005227F9" w:rsidRPr="00955400"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esirable</w:t>
            </w:r>
            <w:r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 xml:space="preserve"> </w:t>
            </w:r>
          </w:p>
        </w:tc>
      </w:tr>
      <w:tr w:rsidR="005227F9" w:rsidTr="000C1AF0">
        <w:trPr>
          <w:jc w:val="center"/>
        </w:trPr>
        <w:tc>
          <w:tcPr>
            <w:tcW w:w="10314" w:type="dxa"/>
            <w:gridSpan w:val="2"/>
          </w:tcPr>
          <w:p w:rsidR="005227F9" w:rsidRPr="005227F9" w:rsidRDefault="00361F6B" w:rsidP="000C1AF0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</w:t>
            </w:r>
            <w:r w:rsidR="000C1AF0">
              <w:rPr>
                <w:rFonts w:ascii="Century Gothic" w:hAnsi="Century Gothic"/>
                <w:b/>
              </w:rPr>
              <w:t xml:space="preserve">ssential </w:t>
            </w:r>
            <w:r w:rsidR="00317442">
              <w:rPr>
                <w:rFonts w:ascii="Century Gothic" w:hAnsi="Century Gothic"/>
                <w:b/>
              </w:rPr>
              <w:t>e</w:t>
            </w:r>
            <w:r w:rsidR="005227F9" w:rsidRPr="005227F9">
              <w:rPr>
                <w:rFonts w:ascii="Century Gothic" w:hAnsi="Century Gothic"/>
                <w:b/>
              </w:rPr>
              <w:t>xperience</w:t>
            </w:r>
            <w:r w:rsidR="00317442">
              <w:rPr>
                <w:rFonts w:ascii="Century Gothic" w:hAnsi="Century Gothic"/>
                <w:b/>
              </w:rPr>
              <w:t xml:space="preserve"> and knowledge</w:t>
            </w:r>
          </w:p>
        </w:tc>
      </w:tr>
      <w:tr w:rsidR="005227F9" w:rsidTr="00883A4B">
        <w:trPr>
          <w:trHeight w:val="3262"/>
          <w:jc w:val="center"/>
        </w:trPr>
        <w:tc>
          <w:tcPr>
            <w:tcW w:w="5300" w:type="dxa"/>
          </w:tcPr>
          <w:p w:rsidR="00313196" w:rsidRPr="00313196" w:rsidRDefault="00313196" w:rsidP="009511B8">
            <w:pPr>
              <w:pStyle w:val="Default"/>
              <w:numPr>
                <w:ilvl w:val="0"/>
                <w:numId w:val="16"/>
              </w:numPr>
              <w:spacing w:line="276" w:lineRule="auto"/>
              <w:ind w:left="313"/>
              <w:rPr>
                <w:sz w:val="20"/>
                <w:szCs w:val="20"/>
                <w:lang w:val="en-US"/>
              </w:rPr>
            </w:pPr>
            <w:r w:rsidRPr="00313196">
              <w:rPr>
                <w:sz w:val="20"/>
                <w:szCs w:val="20"/>
                <w:lang w:val="en-US"/>
              </w:rPr>
              <w:t>Have an in depth knowledge and understanding of the needs of multi-generational workless families/individuals with multiple and complex problems.</w:t>
            </w:r>
          </w:p>
          <w:p w:rsidR="00313196" w:rsidRPr="00313196" w:rsidRDefault="00313196" w:rsidP="009511B8">
            <w:pPr>
              <w:pStyle w:val="Default"/>
              <w:spacing w:line="276" w:lineRule="auto"/>
              <w:ind w:left="313"/>
              <w:rPr>
                <w:sz w:val="20"/>
                <w:szCs w:val="20"/>
              </w:rPr>
            </w:pPr>
          </w:p>
          <w:p w:rsidR="00313196" w:rsidRPr="00313196" w:rsidRDefault="00313196" w:rsidP="009511B8">
            <w:pPr>
              <w:pStyle w:val="Default"/>
              <w:numPr>
                <w:ilvl w:val="0"/>
                <w:numId w:val="16"/>
              </w:numPr>
              <w:spacing w:line="276" w:lineRule="auto"/>
              <w:ind w:left="313"/>
              <w:rPr>
                <w:sz w:val="20"/>
                <w:szCs w:val="20"/>
              </w:rPr>
            </w:pPr>
            <w:r w:rsidRPr="00313196">
              <w:rPr>
                <w:sz w:val="20"/>
                <w:szCs w:val="20"/>
              </w:rPr>
              <w:t>Be experienced in delivering one to one guidance to support disadvantaged individuals/families overcome barriers to employment, including; lack of confidence, parenting skills, childcare and behavioural issues, debt, limited basic skills and health issues.</w:t>
            </w:r>
          </w:p>
          <w:p w:rsidR="00313196" w:rsidRPr="00313196" w:rsidRDefault="00313196" w:rsidP="009511B8">
            <w:pPr>
              <w:pStyle w:val="Default"/>
              <w:spacing w:line="276" w:lineRule="auto"/>
              <w:ind w:left="313"/>
              <w:rPr>
                <w:sz w:val="20"/>
                <w:szCs w:val="20"/>
              </w:rPr>
            </w:pPr>
          </w:p>
          <w:p w:rsidR="00313196" w:rsidRPr="00313196" w:rsidRDefault="00313196" w:rsidP="009511B8">
            <w:pPr>
              <w:pStyle w:val="Default"/>
              <w:numPr>
                <w:ilvl w:val="0"/>
                <w:numId w:val="16"/>
              </w:numPr>
              <w:spacing w:line="276" w:lineRule="auto"/>
              <w:ind w:left="313"/>
              <w:rPr>
                <w:sz w:val="20"/>
                <w:szCs w:val="20"/>
              </w:rPr>
            </w:pPr>
            <w:r w:rsidRPr="00313196">
              <w:rPr>
                <w:sz w:val="20"/>
                <w:szCs w:val="20"/>
              </w:rPr>
              <w:t>Experience of managing own caseload in a employability focussed, performance orientated environment, meeting deadlines, achieving and often exceeding agreed target outputs and job outcomes.</w:t>
            </w:r>
          </w:p>
          <w:p w:rsidR="00313196" w:rsidRPr="00313196" w:rsidRDefault="00313196" w:rsidP="009511B8">
            <w:pPr>
              <w:pStyle w:val="Default"/>
              <w:spacing w:line="276" w:lineRule="auto"/>
              <w:ind w:left="313"/>
              <w:rPr>
                <w:sz w:val="20"/>
                <w:szCs w:val="20"/>
              </w:rPr>
            </w:pPr>
          </w:p>
          <w:p w:rsidR="00313196" w:rsidRPr="00313196" w:rsidRDefault="00313196" w:rsidP="009511B8">
            <w:pPr>
              <w:pStyle w:val="Default"/>
              <w:numPr>
                <w:ilvl w:val="0"/>
                <w:numId w:val="16"/>
              </w:numPr>
              <w:spacing w:line="276" w:lineRule="auto"/>
              <w:ind w:left="313"/>
              <w:rPr>
                <w:sz w:val="20"/>
                <w:szCs w:val="20"/>
              </w:rPr>
            </w:pPr>
            <w:r w:rsidRPr="00313196">
              <w:rPr>
                <w:sz w:val="20"/>
                <w:szCs w:val="20"/>
              </w:rPr>
              <w:t>Experience of consistently devising and documenting personalised and SMART client Action Plans and tracking progress by carrying out regular Action Plan reviews in line with monitoring and quality requirements.</w:t>
            </w:r>
          </w:p>
          <w:p w:rsidR="00313196" w:rsidRPr="00313196" w:rsidRDefault="00313196" w:rsidP="009511B8">
            <w:pPr>
              <w:pStyle w:val="Default"/>
              <w:spacing w:line="276" w:lineRule="auto"/>
              <w:ind w:left="313"/>
              <w:rPr>
                <w:sz w:val="20"/>
                <w:szCs w:val="20"/>
              </w:rPr>
            </w:pPr>
          </w:p>
          <w:p w:rsidR="00313196" w:rsidRPr="00313196" w:rsidRDefault="00313196" w:rsidP="009511B8">
            <w:pPr>
              <w:pStyle w:val="Default"/>
              <w:numPr>
                <w:ilvl w:val="0"/>
                <w:numId w:val="16"/>
              </w:numPr>
              <w:spacing w:line="276" w:lineRule="auto"/>
              <w:ind w:left="313"/>
              <w:rPr>
                <w:sz w:val="20"/>
                <w:szCs w:val="20"/>
              </w:rPr>
            </w:pPr>
            <w:r w:rsidRPr="00313196">
              <w:rPr>
                <w:sz w:val="20"/>
                <w:szCs w:val="20"/>
                <w:lang w:val="en-US"/>
              </w:rPr>
              <w:t>Be experienced in handling difficult and sensitive situations.</w:t>
            </w:r>
          </w:p>
          <w:p w:rsidR="00313196" w:rsidRPr="00313196" w:rsidRDefault="00313196" w:rsidP="009511B8">
            <w:pPr>
              <w:pStyle w:val="Default"/>
              <w:spacing w:line="276" w:lineRule="auto"/>
              <w:ind w:left="313"/>
              <w:rPr>
                <w:sz w:val="20"/>
                <w:szCs w:val="20"/>
              </w:rPr>
            </w:pPr>
          </w:p>
          <w:p w:rsidR="00313196" w:rsidRPr="00313196" w:rsidRDefault="00313196" w:rsidP="009511B8">
            <w:pPr>
              <w:pStyle w:val="Default"/>
              <w:numPr>
                <w:ilvl w:val="0"/>
                <w:numId w:val="16"/>
              </w:numPr>
              <w:spacing w:line="276" w:lineRule="auto"/>
              <w:ind w:left="313"/>
              <w:rPr>
                <w:sz w:val="20"/>
                <w:szCs w:val="20"/>
              </w:rPr>
            </w:pPr>
            <w:r w:rsidRPr="00313196">
              <w:rPr>
                <w:sz w:val="20"/>
                <w:szCs w:val="20"/>
              </w:rPr>
              <w:t>Experience of carrying out community engagement and inspiring clients to access and successfully complete programme activities.</w:t>
            </w:r>
          </w:p>
          <w:p w:rsidR="00883A4B" w:rsidRDefault="00883A4B" w:rsidP="00883A4B">
            <w:pPr>
              <w:pStyle w:val="Default"/>
              <w:spacing w:line="276" w:lineRule="auto"/>
              <w:ind w:left="34"/>
              <w:rPr>
                <w:sz w:val="20"/>
                <w:szCs w:val="20"/>
              </w:rPr>
            </w:pPr>
          </w:p>
          <w:p w:rsidR="0041367B" w:rsidRPr="0041367B" w:rsidRDefault="0041367B" w:rsidP="00313196">
            <w:pPr>
              <w:pStyle w:val="Default"/>
              <w:spacing w:line="276" w:lineRule="auto"/>
              <w:ind w:left="317"/>
              <w:rPr>
                <w:sz w:val="20"/>
                <w:szCs w:val="20"/>
              </w:rPr>
            </w:pPr>
          </w:p>
        </w:tc>
        <w:tc>
          <w:tcPr>
            <w:tcW w:w="5014" w:type="dxa"/>
          </w:tcPr>
          <w:p w:rsidR="00883A4B" w:rsidRDefault="00883A4B" w:rsidP="00883A4B">
            <w:pPr>
              <w:pStyle w:val="Default"/>
              <w:spacing w:line="276" w:lineRule="auto"/>
              <w:ind w:left="34"/>
              <w:rPr>
                <w:sz w:val="20"/>
                <w:szCs w:val="20"/>
              </w:rPr>
            </w:pPr>
          </w:p>
          <w:p w:rsidR="00313196" w:rsidRPr="00313196" w:rsidRDefault="00313196" w:rsidP="009511B8">
            <w:pPr>
              <w:pStyle w:val="Default"/>
              <w:numPr>
                <w:ilvl w:val="0"/>
                <w:numId w:val="16"/>
              </w:numPr>
              <w:spacing w:line="276" w:lineRule="auto"/>
              <w:ind w:left="399"/>
              <w:rPr>
                <w:sz w:val="20"/>
                <w:szCs w:val="20"/>
              </w:rPr>
            </w:pPr>
            <w:r w:rsidRPr="00313196">
              <w:rPr>
                <w:sz w:val="20"/>
                <w:szCs w:val="20"/>
              </w:rPr>
              <w:t>An understanding of local training opportunities.</w:t>
            </w:r>
          </w:p>
          <w:p w:rsidR="00313196" w:rsidRPr="00313196" w:rsidRDefault="00313196" w:rsidP="009511B8">
            <w:pPr>
              <w:pStyle w:val="Default"/>
              <w:spacing w:line="276" w:lineRule="auto"/>
              <w:ind w:left="399"/>
              <w:rPr>
                <w:sz w:val="20"/>
                <w:szCs w:val="20"/>
              </w:rPr>
            </w:pPr>
          </w:p>
          <w:p w:rsidR="00313196" w:rsidRPr="00313196" w:rsidRDefault="00313196" w:rsidP="009511B8">
            <w:pPr>
              <w:pStyle w:val="Default"/>
              <w:numPr>
                <w:ilvl w:val="0"/>
                <w:numId w:val="16"/>
              </w:numPr>
              <w:spacing w:line="276" w:lineRule="auto"/>
              <w:ind w:left="399"/>
              <w:rPr>
                <w:sz w:val="20"/>
                <w:szCs w:val="20"/>
              </w:rPr>
            </w:pPr>
            <w:r w:rsidRPr="00313196">
              <w:rPr>
                <w:sz w:val="20"/>
                <w:szCs w:val="20"/>
              </w:rPr>
              <w:t>Knowledge of the benefit system and legislation.</w:t>
            </w:r>
          </w:p>
          <w:p w:rsidR="00313196" w:rsidRPr="00313196" w:rsidRDefault="00313196" w:rsidP="009511B8">
            <w:pPr>
              <w:pStyle w:val="Default"/>
              <w:spacing w:line="276" w:lineRule="auto"/>
              <w:ind w:left="399"/>
              <w:rPr>
                <w:sz w:val="20"/>
                <w:szCs w:val="20"/>
              </w:rPr>
            </w:pPr>
          </w:p>
          <w:p w:rsidR="009E0A2F" w:rsidRPr="000C1AF0" w:rsidRDefault="00313196" w:rsidP="009511B8">
            <w:pPr>
              <w:pStyle w:val="Default"/>
              <w:numPr>
                <w:ilvl w:val="0"/>
                <w:numId w:val="16"/>
              </w:numPr>
              <w:spacing w:line="276" w:lineRule="auto"/>
              <w:ind w:left="399"/>
              <w:rPr>
                <w:sz w:val="20"/>
                <w:szCs w:val="20"/>
              </w:rPr>
            </w:pPr>
            <w:r w:rsidRPr="00313196">
              <w:rPr>
                <w:sz w:val="20"/>
                <w:szCs w:val="20"/>
              </w:rPr>
              <w:t>Experience of delivering DWP/ESF employability programmes.</w:t>
            </w:r>
          </w:p>
        </w:tc>
      </w:tr>
      <w:tr w:rsidR="005227F9" w:rsidTr="000C1AF0">
        <w:trPr>
          <w:jc w:val="center"/>
        </w:trPr>
        <w:tc>
          <w:tcPr>
            <w:tcW w:w="10314" w:type="dxa"/>
            <w:gridSpan w:val="2"/>
          </w:tcPr>
          <w:p w:rsidR="005227F9" w:rsidRPr="000C1AF0" w:rsidRDefault="00361F6B" w:rsidP="000C1AF0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</w:t>
            </w:r>
            <w:r w:rsidR="005227F9" w:rsidRPr="000C1AF0">
              <w:rPr>
                <w:rFonts w:ascii="Century Gothic" w:hAnsi="Century Gothic"/>
                <w:b/>
              </w:rPr>
              <w:t>ducation and qualifications</w:t>
            </w:r>
          </w:p>
        </w:tc>
      </w:tr>
      <w:tr w:rsidR="00221717" w:rsidTr="00DA37D0">
        <w:trPr>
          <w:trHeight w:val="905"/>
          <w:jc w:val="center"/>
        </w:trPr>
        <w:tc>
          <w:tcPr>
            <w:tcW w:w="5300" w:type="dxa"/>
            <w:shd w:val="clear" w:color="auto" w:fill="auto"/>
          </w:tcPr>
          <w:p w:rsidR="000C1AF0" w:rsidRPr="000C1AF0" w:rsidRDefault="000C1AF0" w:rsidP="000C1AF0">
            <w:pPr>
              <w:pStyle w:val="Default"/>
              <w:ind w:left="1800"/>
              <w:rPr>
                <w:sz w:val="20"/>
                <w:szCs w:val="20"/>
              </w:rPr>
            </w:pPr>
          </w:p>
          <w:p w:rsidR="000C1AF0" w:rsidRPr="000C1AF0" w:rsidRDefault="00433B18" w:rsidP="00DF338F">
            <w:pPr>
              <w:pStyle w:val="Default"/>
              <w:numPr>
                <w:ilvl w:val="0"/>
                <w:numId w:val="3"/>
              </w:numPr>
              <w:spacing w:line="276" w:lineRule="auto"/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‘C’ or above </w:t>
            </w:r>
            <w:r w:rsidR="009B3F4A">
              <w:rPr>
                <w:sz w:val="20"/>
                <w:szCs w:val="20"/>
              </w:rPr>
              <w:t xml:space="preserve">in GCSE English or equivalent </w:t>
            </w:r>
          </w:p>
          <w:p w:rsidR="002E050B" w:rsidRDefault="00DF338F" w:rsidP="00DF338F">
            <w:pPr>
              <w:pStyle w:val="Default"/>
              <w:numPr>
                <w:ilvl w:val="0"/>
                <w:numId w:val="3"/>
              </w:numPr>
              <w:spacing w:line="276" w:lineRule="auto"/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0C1AF0" w:rsidRPr="000C1AF0">
              <w:rPr>
                <w:sz w:val="20"/>
                <w:szCs w:val="20"/>
              </w:rPr>
              <w:t>nowledge of MS Office</w:t>
            </w:r>
            <w:r w:rsidR="00433B18">
              <w:rPr>
                <w:sz w:val="20"/>
                <w:szCs w:val="20"/>
              </w:rPr>
              <w:t xml:space="preserve">, Excel and </w:t>
            </w:r>
            <w:r w:rsidR="009E0A2F">
              <w:rPr>
                <w:sz w:val="20"/>
                <w:szCs w:val="20"/>
              </w:rPr>
              <w:t>email</w:t>
            </w:r>
          </w:p>
          <w:p w:rsidR="00313196" w:rsidRDefault="00313196" w:rsidP="0031319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313196" w:rsidRDefault="00313196" w:rsidP="0031319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313196" w:rsidRDefault="00313196" w:rsidP="0031319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DF338F" w:rsidRPr="00DF338F" w:rsidRDefault="00DF338F" w:rsidP="00DF338F">
            <w:pPr>
              <w:pStyle w:val="Default"/>
              <w:spacing w:line="276" w:lineRule="auto"/>
              <w:ind w:left="317"/>
              <w:rPr>
                <w:sz w:val="20"/>
                <w:szCs w:val="20"/>
              </w:rPr>
            </w:pPr>
          </w:p>
        </w:tc>
        <w:tc>
          <w:tcPr>
            <w:tcW w:w="5014" w:type="dxa"/>
          </w:tcPr>
          <w:p w:rsidR="009511B8" w:rsidRDefault="009511B8" w:rsidP="009511B8">
            <w:pPr>
              <w:pStyle w:val="ListParagraph"/>
              <w:ind w:left="399" w:firstLine="0"/>
              <w:rPr>
                <w:rFonts w:ascii="Century Gothic" w:hAnsi="Century Gothic" w:cs="Arial"/>
                <w:sz w:val="20"/>
              </w:rPr>
            </w:pPr>
          </w:p>
          <w:p w:rsidR="00313196" w:rsidRPr="009511B8" w:rsidRDefault="00313196" w:rsidP="00313196">
            <w:pPr>
              <w:pStyle w:val="ListParagraph"/>
              <w:numPr>
                <w:ilvl w:val="0"/>
                <w:numId w:val="3"/>
              </w:numPr>
              <w:ind w:left="399"/>
              <w:rPr>
                <w:rFonts w:ascii="Century Gothic" w:hAnsi="Century Gothic" w:cs="Arial"/>
                <w:sz w:val="20"/>
              </w:rPr>
            </w:pPr>
            <w:r w:rsidRPr="009511B8">
              <w:rPr>
                <w:rFonts w:ascii="Century Gothic" w:hAnsi="Century Gothic" w:cs="Arial"/>
                <w:sz w:val="20"/>
              </w:rPr>
              <w:t>NVQ level 3 or above in Information Advice and Guidance</w:t>
            </w:r>
          </w:p>
          <w:p w:rsidR="000C1AF0" w:rsidRPr="000C1AF0" w:rsidRDefault="000C1AF0" w:rsidP="000C1AF0">
            <w:pPr>
              <w:pStyle w:val="Default"/>
              <w:ind w:left="317"/>
              <w:rPr>
                <w:sz w:val="20"/>
                <w:szCs w:val="20"/>
              </w:rPr>
            </w:pPr>
          </w:p>
          <w:p w:rsidR="003F05F4" w:rsidRPr="000C1AF0" w:rsidRDefault="003F05F4" w:rsidP="0031319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5227F9" w:rsidTr="000C1AF0">
        <w:trPr>
          <w:jc w:val="center"/>
        </w:trPr>
        <w:tc>
          <w:tcPr>
            <w:tcW w:w="10314" w:type="dxa"/>
            <w:gridSpan w:val="2"/>
          </w:tcPr>
          <w:p w:rsidR="005227F9" w:rsidRPr="005227F9" w:rsidRDefault="00361F6B" w:rsidP="000C1AF0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A</w:t>
            </w:r>
            <w:r w:rsidR="00317442">
              <w:rPr>
                <w:rFonts w:ascii="Century Gothic" w:hAnsi="Century Gothic"/>
                <w:b/>
              </w:rPr>
              <w:t>bilities and skills</w:t>
            </w:r>
          </w:p>
        </w:tc>
      </w:tr>
      <w:tr w:rsidR="005227F9" w:rsidTr="00DA37D0">
        <w:trPr>
          <w:jc w:val="center"/>
        </w:trPr>
        <w:tc>
          <w:tcPr>
            <w:tcW w:w="5300" w:type="dxa"/>
          </w:tcPr>
          <w:p w:rsidR="000C1AF0" w:rsidRDefault="000C1AF0" w:rsidP="000C1AF0">
            <w:pPr>
              <w:pStyle w:val="Default"/>
              <w:ind w:left="1080"/>
              <w:rPr>
                <w:sz w:val="20"/>
                <w:szCs w:val="20"/>
              </w:rPr>
            </w:pPr>
          </w:p>
          <w:p w:rsidR="000C1AF0" w:rsidRDefault="00DF338F" w:rsidP="00DF338F">
            <w:pPr>
              <w:pStyle w:val="Default"/>
              <w:numPr>
                <w:ilvl w:val="0"/>
                <w:numId w:val="3"/>
              </w:numPr>
              <w:spacing w:line="276" w:lineRule="auto"/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0C1AF0" w:rsidRPr="000C1AF0">
              <w:rPr>
                <w:sz w:val="20"/>
                <w:szCs w:val="20"/>
              </w:rPr>
              <w:t xml:space="preserve">stablishes and maintains </w:t>
            </w:r>
            <w:r>
              <w:rPr>
                <w:sz w:val="20"/>
                <w:szCs w:val="20"/>
              </w:rPr>
              <w:t>excellent working relationships.</w:t>
            </w:r>
          </w:p>
          <w:p w:rsidR="00883A4B" w:rsidRDefault="00883A4B" w:rsidP="00883A4B">
            <w:pPr>
              <w:pStyle w:val="Default"/>
              <w:numPr>
                <w:ilvl w:val="0"/>
                <w:numId w:val="3"/>
              </w:numPr>
              <w:spacing w:line="276" w:lineRule="auto"/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communicate with a diverse range of communities and individuals</w:t>
            </w:r>
          </w:p>
          <w:p w:rsidR="00883A4B" w:rsidRPr="000C1AF0" w:rsidRDefault="00883A4B" w:rsidP="00DF338F">
            <w:pPr>
              <w:pStyle w:val="Default"/>
              <w:numPr>
                <w:ilvl w:val="0"/>
                <w:numId w:val="3"/>
              </w:numPr>
              <w:spacing w:line="276" w:lineRule="auto"/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advocate for local people, whilst keeping good working relations with service providers</w:t>
            </w:r>
          </w:p>
          <w:p w:rsidR="000C1AF0" w:rsidRPr="000C1AF0" w:rsidRDefault="00DF338F" w:rsidP="00DF338F">
            <w:pPr>
              <w:pStyle w:val="Default"/>
              <w:numPr>
                <w:ilvl w:val="0"/>
                <w:numId w:val="3"/>
              </w:numPr>
              <w:spacing w:line="276" w:lineRule="auto"/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0C1AF0" w:rsidRPr="000C1AF0">
              <w:rPr>
                <w:sz w:val="20"/>
                <w:szCs w:val="20"/>
              </w:rPr>
              <w:t>emonstrates initiative</w:t>
            </w:r>
            <w:r>
              <w:rPr>
                <w:sz w:val="20"/>
                <w:szCs w:val="20"/>
              </w:rPr>
              <w:t>.</w:t>
            </w:r>
            <w:r w:rsidR="000C1AF0" w:rsidRPr="000C1AF0">
              <w:rPr>
                <w:sz w:val="20"/>
                <w:szCs w:val="20"/>
              </w:rPr>
              <w:t xml:space="preserve"> </w:t>
            </w:r>
          </w:p>
          <w:p w:rsidR="000C1AF0" w:rsidRPr="000C1AF0" w:rsidRDefault="00DF338F" w:rsidP="00DF338F">
            <w:pPr>
              <w:pStyle w:val="Default"/>
              <w:numPr>
                <w:ilvl w:val="0"/>
                <w:numId w:val="3"/>
              </w:numPr>
              <w:spacing w:line="276" w:lineRule="auto"/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0C1AF0" w:rsidRPr="000C1AF0">
              <w:rPr>
                <w:sz w:val="20"/>
                <w:szCs w:val="20"/>
              </w:rPr>
              <w:t>xcellent written and oral communication skills</w:t>
            </w:r>
            <w:r>
              <w:rPr>
                <w:sz w:val="20"/>
                <w:szCs w:val="20"/>
              </w:rPr>
              <w:t>.</w:t>
            </w:r>
            <w:r w:rsidR="000C1AF0" w:rsidRPr="000C1AF0">
              <w:rPr>
                <w:sz w:val="20"/>
                <w:szCs w:val="20"/>
              </w:rPr>
              <w:t xml:space="preserve"> </w:t>
            </w:r>
          </w:p>
          <w:p w:rsidR="000C1AF0" w:rsidRPr="000C1AF0" w:rsidRDefault="00DF338F" w:rsidP="00DF338F">
            <w:pPr>
              <w:pStyle w:val="Default"/>
              <w:numPr>
                <w:ilvl w:val="0"/>
                <w:numId w:val="3"/>
              </w:numPr>
              <w:spacing w:line="276" w:lineRule="auto"/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C1AF0" w:rsidRPr="000C1AF0">
              <w:rPr>
                <w:sz w:val="20"/>
                <w:szCs w:val="20"/>
              </w:rPr>
              <w:t>rioritis</w:t>
            </w:r>
            <w:r w:rsidR="00DA37D0">
              <w:rPr>
                <w:sz w:val="20"/>
                <w:szCs w:val="20"/>
              </w:rPr>
              <w:t xml:space="preserve">es own work to achieve </w:t>
            </w:r>
            <w:r w:rsidR="000C1AF0" w:rsidRPr="000C1AF0">
              <w:rPr>
                <w:sz w:val="20"/>
                <w:szCs w:val="20"/>
              </w:rPr>
              <w:t>outcomes</w:t>
            </w:r>
            <w:r>
              <w:rPr>
                <w:sz w:val="20"/>
                <w:szCs w:val="20"/>
              </w:rPr>
              <w:t>.</w:t>
            </w:r>
            <w:r w:rsidR="000C1AF0" w:rsidRPr="000C1AF0">
              <w:rPr>
                <w:sz w:val="20"/>
                <w:szCs w:val="20"/>
              </w:rPr>
              <w:t xml:space="preserve"> </w:t>
            </w:r>
          </w:p>
          <w:p w:rsidR="000C1AF0" w:rsidRDefault="00DF338F" w:rsidP="00DF338F">
            <w:pPr>
              <w:pStyle w:val="Default"/>
              <w:numPr>
                <w:ilvl w:val="0"/>
                <w:numId w:val="3"/>
              </w:numPr>
              <w:spacing w:line="276" w:lineRule="auto"/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C1AF0" w:rsidRPr="000C1AF0">
              <w:rPr>
                <w:sz w:val="20"/>
                <w:szCs w:val="20"/>
              </w:rPr>
              <w:t>orks effectively with tight deadlines and under pressure</w:t>
            </w:r>
            <w:r>
              <w:rPr>
                <w:sz w:val="20"/>
                <w:szCs w:val="20"/>
              </w:rPr>
              <w:t>.</w:t>
            </w:r>
            <w:r w:rsidR="000C1AF0" w:rsidRPr="000C1AF0">
              <w:rPr>
                <w:sz w:val="20"/>
                <w:szCs w:val="20"/>
              </w:rPr>
              <w:t xml:space="preserve"> </w:t>
            </w:r>
          </w:p>
          <w:p w:rsidR="006204BE" w:rsidRDefault="00DF338F" w:rsidP="004B58F6">
            <w:pPr>
              <w:pStyle w:val="Default"/>
              <w:numPr>
                <w:ilvl w:val="0"/>
                <w:numId w:val="3"/>
              </w:numPr>
              <w:spacing w:line="276" w:lineRule="auto"/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Understands the need for and maintains confidentiality at all times.</w:t>
            </w:r>
          </w:p>
          <w:p w:rsidR="009511B8" w:rsidRDefault="009511B8" w:rsidP="009511B8">
            <w:pPr>
              <w:pStyle w:val="ListParagraph"/>
              <w:numPr>
                <w:ilvl w:val="0"/>
                <w:numId w:val="3"/>
              </w:numPr>
              <w:ind w:left="313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9511B8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Awareness of safeguarding issues that might face vulnerable people in the community</w:t>
            </w:r>
          </w:p>
          <w:p w:rsidR="009511B8" w:rsidRPr="009511B8" w:rsidRDefault="009511B8" w:rsidP="009511B8">
            <w:pPr>
              <w:pStyle w:val="ListParagraph"/>
              <w:numPr>
                <w:ilvl w:val="0"/>
                <w:numId w:val="3"/>
              </w:numPr>
              <w:ind w:left="313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9511B8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Good communication skills, including written skills.</w:t>
            </w:r>
          </w:p>
          <w:p w:rsidR="009511B8" w:rsidRPr="009511B8" w:rsidRDefault="009511B8" w:rsidP="009511B8">
            <w:pPr>
              <w:pStyle w:val="ListParagraph"/>
              <w:numPr>
                <w:ilvl w:val="0"/>
                <w:numId w:val="3"/>
              </w:numPr>
              <w:ind w:left="313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9511B8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Ability to carry out administrative tasks efficiently and effectively.</w:t>
            </w:r>
          </w:p>
          <w:p w:rsidR="009511B8" w:rsidRPr="009511B8" w:rsidRDefault="009511B8" w:rsidP="009511B8">
            <w:pPr>
              <w:pStyle w:val="ListParagraph"/>
              <w:numPr>
                <w:ilvl w:val="0"/>
                <w:numId w:val="3"/>
              </w:numPr>
              <w:ind w:left="313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9511B8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Ability to use information technology systems to carry out duties in the most efficient and effective manner.</w:t>
            </w:r>
          </w:p>
          <w:p w:rsidR="009511B8" w:rsidRDefault="009511B8" w:rsidP="009511B8">
            <w:pPr>
              <w:pStyle w:val="Default"/>
              <w:spacing w:line="276" w:lineRule="auto"/>
              <w:ind w:left="317"/>
              <w:rPr>
                <w:sz w:val="20"/>
                <w:szCs w:val="20"/>
              </w:rPr>
            </w:pPr>
          </w:p>
          <w:p w:rsidR="004B58F6" w:rsidRPr="004B58F6" w:rsidRDefault="004B58F6" w:rsidP="004B58F6">
            <w:pPr>
              <w:pStyle w:val="Default"/>
              <w:spacing w:line="276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5014" w:type="dxa"/>
          </w:tcPr>
          <w:p w:rsidR="000C1AF0" w:rsidRDefault="000C1AF0" w:rsidP="000C1AF0">
            <w:pPr>
              <w:pStyle w:val="Default"/>
              <w:ind w:left="317"/>
              <w:rPr>
                <w:sz w:val="20"/>
                <w:szCs w:val="20"/>
              </w:rPr>
            </w:pPr>
          </w:p>
          <w:p w:rsidR="00BB490B" w:rsidRDefault="00BB490B" w:rsidP="009511B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9511B8" w:rsidRDefault="009511B8" w:rsidP="009511B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9511B8" w:rsidRPr="000C1AF0" w:rsidRDefault="009511B8" w:rsidP="009511B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24413D" w:rsidTr="000C1AF0">
        <w:trPr>
          <w:jc w:val="center"/>
        </w:trPr>
        <w:tc>
          <w:tcPr>
            <w:tcW w:w="10314" w:type="dxa"/>
            <w:gridSpan w:val="2"/>
          </w:tcPr>
          <w:p w:rsidR="0024413D" w:rsidRPr="00C046F1" w:rsidRDefault="00361F6B" w:rsidP="000C1AF0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</w:t>
            </w:r>
            <w:r w:rsidR="0024413D" w:rsidRPr="00C046F1">
              <w:rPr>
                <w:rFonts w:ascii="Century Gothic" w:hAnsi="Century Gothic"/>
                <w:b/>
              </w:rPr>
              <w:t>raits and characteristics</w:t>
            </w:r>
          </w:p>
        </w:tc>
      </w:tr>
      <w:tr w:rsidR="005227F9" w:rsidTr="00DA37D0">
        <w:trPr>
          <w:jc w:val="center"/>
        </w:trPr>
        <w:tc>
          <w:tcPr>
            <w:tcW w:w="5300" w:type="dxa"/>
          </w:tcPr>
          <w:p w:rsidR="00883A4B" w:rsidRDefault="00883A4B" w:rsidP="00883A4B">
            <w:pPr>
              <w:pStyle w:val="Default"/>
              <w:spacing w:line="276" w:lineRule="auto"/>
              <w:ind w:left="34"/>
              <w:rPr>
                <w:sz w:val="20"/>
                <w:szCs w:val="20"/>
              </w:rPr>
            </w:pPr>
          </w:p>
          <w:p w:rsidR="000C1AF0" w:rsidRPr="000C1AF0" w:rsidRDefault="00DA37D0" w:rsidP="00DA37D0">
            <w:pPr>
              <w:pStyle w:val="Default"/>
              <w:numPr>
                <w:ilvl w:val="0"/>
                <w:numId w:val="3"/>
              </w:numPr>
              <w:spacing w:line="276" w:lineRule="auto"/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C1AF0" w:rsidRPr="000C1AF0">
              <w:rPr>
                <w:sz w:val="20"/>
                <w:szCs w:val="20"/>
              </w:rPr>
              <w:t>nnovative and creative approach to tasks</w:t>
            </w:r>
            <w:r>
              <w:rPr>
                <w:sz w:val="20"/>
                <w:szCs w:val="20"/>
              </w:rPr>
              <w:t>.</w:t>
            </w:r>
            <w:r w:rsidR="000C1AF0" w:rsidRPr="000C1AF0">
              <w:rPr>
                <w:sz w:val="20"/>
                <w:szCs w:val="20"/>
              </w:rPr>
              <w:t xml:space="preserve"> </w:t>
            </w:r>
          </w:p>
          <w:p w:rsidR="000C1AF0" w:rsidRPr="000C1AF0" w:rsidRDefault="009B3F4A" w:rsidP="00DA37D0">
            <w:pPr>
              <w:pStyle w:val="Default"/>
              <w:numPr>
                <w:ilvl w:val="0"/>
                <w:numId w:val="3"/>
              </w:numPr>
              <w:spacing w:line="276" w:lineRule="auto"/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level of commitment to finding new ways to improve the lives of local people</w:t>
            </w:r>
          </w:p>
          <w:p w:rsidR="00DA37D0" w:rsidRDefault="00DA37D0" w:rsidP="00DA37D0">
            <w:pPr>
              <w:pStyle w:val="Default"/>
              <w:numPr>
                <w:ilvl w:val="0"/>
                <w:numId w:val="3"/>
              </w:numPr>
              <w:spacing w:line="276" w:lineRule="auto"/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0C1AF0" w:rsidRPr="000C1AF0">
              <w:rPr>
                <w:sz w:val="20"/>
                <w:szCs w:val="20"/>
              </w:rPr>
              <w:t>eliable, adaptable, enthusiastic and with a sense of humour</w:t>
            </w:r>
            <w:r>
              <w:rPr>
                <w:sz w:val="20"/>
                <w:szCs w:val="20"/>
              </w:rPr>
              <w:t>.</w:t>
            </w:r>
            <w:r w:rsidR="000C1AF0" w:rsidRPr="000C1AF0">
              <w:rPr>
                <w:sz w:val="20"/>
                <w:szCs w:val="20"/>
              </w:rPr>
              <w:t xml:space="preserve"> </w:t>
            </w:r>
          </w:p>
          <w:p w:rsidR="009D5173" w:rsidRDefault="00DA37D0" w:rsidP="00DA37D0">
            <w:pPr>
              <w:pStyle w:val="Default"/>
              <w:numPr>
                <w:ilvl w:val="0"/>
                <w:numId w:val="3"/>
              </w:numPr>
              <w:spacing w:line="276" w:lineRule="auto"/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C1AF0" w:rsidRPr="00DA37D0">
              <w:rPr>
                <w:sz w:val="20"/>
                <w:szCs w:val="20"/>
              </w:rPr>
              <w:t>eam player</w:t>
            </w:r>
            <w:r w:rsidRPr="00DA37D0">
              <w:rPr>
                <w:sz w:val="20"/>
                <w:szCs w:val="20"/>
              </w:rPr>
              <w:t xml:space="preserve"> who contributes well to groups</w:t>
            </w:r>
            <w:r>
              <w:rPr>
                <w:sz w:val="20"/>
                <w:szCs w:val="20"/>
              </w:rPr>
              <w:t>.</w:t>
            </w:r>
          </w:p>
          <w:p w:rsidR="00883A4B" w:rsidRDefault="004B58F6" w:rsidP="004B58F6">
            <w:pPr>
              <w:pStyle w:val="Default"/>
              <w:numPr>
                <w:ilvl w:val="0"/>
                <w:numId w:val="3"/>
              </w:numPr>
              <w:spacing w:line="276" w:lineRule="auto"/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C1AF0">
              <w:rPr>
                <w:sz w:val="20"/>
                <w:szCs w:val="20"/>
              </w:rPr>
              <w:t>assionate in pursuing organisational objectives</w:t>
            </w:r>
            <w:r>
              <w:rPr>
                <w:sz w:val="20"/>
                <w:szCs w:val="20"/>
              </w:rPr>
              <w:t>.</w:t>
            </w:r>
          </w:p>
          <w:p w:rsidR="00883A4B" w:rsidRDefault="00883A4B" w:rsidP="00883A4B">
            <w:pPr>
              <w:pStyle w:val="Default"/>
              <w:numPr>
                <w:ilvl w:val="0"/>
                <w:numId w:val="3"/>
              </w:numPr>
              <w:spacing w:line="276" w:lineRule="auto"/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level of tact and discretion when dealing with sensitive information</w:t>
            </w:r>
          </w:p>
          <w:p w:rsidR="009511B8" w:rsidRPr="009511B8" w:rsidRDefault="009511B8" w:rsidP="009511B8">
            <w:pPr>
              <w:pStyle w:val="Default"/>
              <w:numPr>
                <w:ilvl w:val="0"/>
                <w:numId w:val="3"/>
              </w:numPr>
              <w:spacing w:line="276" w:lineRule="auto"/>
              <w:ind w:left="313"/>
              <w:rPr>
                <w:sz w:val="20"/>
                <w:szCs w:val="20"/>
              </w:rPr>
            </w:pPr>
            <w:r w:rsidRPr="009511B8">
              <w:rPr>
                <w:sz w:val="20"/>
                <w:szCs w:val="20"/>
              </w:rPr>
              <w:t xml:space="preserve">Proactive and able to work under pressure to meet targets. </w:t>
            </w:r>
          </w:p>
          <w:p w:rsidR="009511B8" w:rsidRPr="009511B8" w:rsidRDefault="009511B8" w:rsidP="009511B8">
            <w:pPr>
              <w:pStyle w:val="Default"/>
              <w:numPr>
                <w:ilvl w:val="0"/>
                <w:numId w:val="3"/>
              </w:numPr>
              <w:spacing w:line="276" w:lineRule="auto"/>
              <w:ind w:left="313"/>
              <w:rPr>
                <w:sz w:val="20"/>
                <w:szCs w:val="20"/>
              </w:rPr>
            </w:pPr>
            <w:r w:rsidRPr="009511B8">
              <w:rPr>
                <w:sz w:val="20"/>
                <w:szCs w:val="20"/>
              </w:rPr>
              <w:t xml:space="preserve">Able to enthuse and communicate well with clients experiencing complex barriers to </w:t>
            </w:r>
            <w:r w:rsidRPr="009511B8">
              <w:rPr>
                <w:sz w:val="20"/>
                <w:szCs w:val="20"/>
              </w:rPr>
              <w:lastRenderedPageBreak/>
              <w:t>employment.</w:t>
            </w:r>
          </w:p>
          <w:p w:rsidR="009511B8" w:rsidRPr="009511B8" w:rsidRDefault="009511B8" w:rsidP="009511B8">
            <w:pPr>
              <w:pStyle w:val="Default"/>
              <w:numPr>
                <w:ilvl w:val="0"/>
                <w:numId w:val="3"/>
              </w:numPr>
              <w:spacing w:line="276" w:lineRule="auto"/>
              <w:ind w:left="313"/>
              <w:rPr>
                <w:sz w:val="20"/>
                <w:szCs w:val="20"/>
              </w:rPr>
            </w:pPr>
            <w:r w:rsidRPr="009511B8">
              <w:rPr>
                <w:sz w:val="20"/>
                <w:szCs w:val="20"/>
              </w:rPr>
              <w:t>Positive can do, flexible and resilient attitude to meet the varying demands of the role.</w:t>
            </w:r>
          </w:p>
          <w:p w:rsidR="009511B8" w:rsidRPr="009511B8" w:rsidRDefault="009511B8" w:rsidP="009511B8">
            <w:pPr>
              <w:pStyle w:val="Default"/>
              <w:numPr>
                <w:ilvl w:val="0"/>
                <w:numId w:val="3"/>
              </w:numPr>
              <w:spacing w:line="276" w:lineRule="auto"/>
              <w:ind w:left="313"/>
              <w:rPr>
                <w:sz w:val="20"/>
                <w:szCs w:val="20"/>
              </w:rPr>
            </w:pPr>
            <w:r w:rsidRPr="009511B8">
              <w:rPr>
                <w:sz w:val="20"/>
                <w:szCs w:val="20"/>
              </w:rPr>
              <w:t>Commitment to the promotion of equality and diversity in service provision.</w:t>
            </w:r>
          </w:p>
          <w:p w:rsidR="009511B8" w:rsidRDefault="009511B8" w:rsidP="009511B8">
            <w:pPr>
              <w:pStyle w:val="Default"/>
              <w:numPr>
                <w:ilvl w:val="0"/>
                <w:numId w:val="3"/>
              </w:numPr>
              <w:spacing w:line="276" w:lineRule="auto"/>
              <w:ind w:left="313"/>
              <w:rPr>
                <w:sz w:val="20"/>
                <w:szCs w:val="20"/>
              </w:rPr>
            </w:pPr>
            <w:r w:rsidRPr="009511B8">
              <w:rPr>
                <w:sz w:val="20"/>
                <w:szCs w:val="20"/>
              </w:rPr>
              <w:t>Ability to work effectively as part of a team in a multi-agency environment.</w:t>
            </w:r>
          </w:p>
          <w:p w:rsidR="00DA37D0" w:rsidRPr="004B58F6" w:rsidRDefault="00DA37D0" w:rsidP="00883A4B">
            <w:pPr>
              <w:pStyle w:val="Default"/>
              <w:spacing w:line="276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5014" w:type="dxa"/>
          </w:tcPr>
          <w:p w:rsidR="00883A4B" w:rsidRDefault="00F30328" w:rsidP="00883A4B">
            <w:pPr>
              <w:pStyle w:val="Default"/>
              <w:spacing w:line="276" w:lineRule="auto"/>
              <w:ind w:left="34"/>
              <w:rPr>
                <w:sz w:val="20"/>
                <w:szCs w:val="20"/>
              </w:rPr>
            </w:pPr>
            <w:r w:rsidRPr="002768F8">
              <w:rPr>
                <w:sz w:val="20"/>
                <w:szCs w:val="20"/>
              </w:rPr>
              <w:lastRenderedPageBreak/>
              <w:t xml:space="preserve"> </w:t>
            </w:r>
          </w:p>
          <w:p w:rsidR="009B3F4A" w:rsidRPr="00787B9B" w:rsidRDefault="009B3F4A" w:rsidP="00787B9B">
            <w:pPr>
              <w:pStyle w:val="Default"/>
              <w:numPr>
                <w:ilvl w:val="0"/>
                <w:numId w:val="3"/>
              </w:numPr>
              <w:spacing w:line="276" w:lineRule="auto"/>
              <w:ind w:left="317" w:hanging="283"/>
              <w:rPr>
                <w:sz w:val="20"/>
                <w:szCs w:val="20"/>
              </w:rPr>
            </w:pPr>
            <w:r w:rsidRPr="00787B9B">
              <w:rPr>
                <w:sz w:val="20"/>
                <w:szCs w:val="20"/>
              </w:rPr>
              <w:t>An understanding of equality and diversity issues within a diverse and multi-cultural environment with a commitment to tackling discriminatory practices</w:t>
            </w:r>
          </w:p>
        </w:tc>
      </w:tr>
      <w:tr w:rsidR="002768F8" w:rsidRPr="00C046F1" w:rsidTr="000C1AF0">
        <w:trPr>
          <w:jc w:val="center"/>
        </w:trPr>
        <w:tc>
          <w:tcPr>
            <w:tcW w:w="10314" w:type="dxa"/>
            <w:gridSpan w:val="2"/>
          </w:tcPr>
          <w:p w:rsidR="002768F8" w:rsidRPr="00787B9B" w:rsidRDefault="00361F6B" w:rsidP="00787B9B">
            <w:pPr>
              <w:pStyle w:val="Default"/>
              <w:spacing w:line="276" w:lineRule="auto"/>
              <w:ind w:left="317"/>
              <w:rPr>
                <w:b/>
                <w:sz w:val="22"/>
                <w:szCs w:val="22"/>
              </w:rPr>
            </w:pPr>
            <w:r w:rsidRPr="00787B9B">
              <w:rPr>
                <w:b/>
                <w:sz w:val="22"/>
                <w:szCs w:val="22"/>
              </w:rPr>
              <w:lastRenderedPageBreak/>
              <w:t>C</w:t>
            </w:r>
            <w:r w:rsidR="002768F8" w:rsidRPr="00787B9B">
              <w:rPr>
                <w:b/>
                <w:sz w:val="22"/>
                <w:szCs w:val="22"/>
              </w:rPr>
              <w:t>ircumstances</w:t>
            </w:r>
          </w:p>
        </w:tc>
      </w:tr>
      <w:tr w:rsidR="002768F8" w:rsidRPr="00F30328" w:rsidTr="00DA37D0">
        <w:trPr>
          <w:jc w:val="center"/>
        </w:trPr>
        <w:tc>
          <w:tcPr>
            <w:tcW w:w="5300" w:type="dxa"/>
          </w:tcPr>
          <w:p w:rsidR="00DA37D0" w:rsidRDefault="00DA37D0" w:rsidP="00787B9B">
            <w:pPr>
              <w:pStyle w:val="Default"/>
              <w:spacing w:line="276" w:lineRule="auto"/>
              <w:ind w:left="317"/>
              <w:rPr>
                <w:sz w:val="20"/>
                <w:szCs w:val="20"/>
              </w:rPr>
            </w:pPr>
          </w:p>
          <w:p w:rsidR="002768F8" w:rsidRPr="00361F6B" w:rsidRDefault="009B3F4A" w:rsidP="00787B9B">
            <w:pPr>
              <w:pStyle w:val="Default"/>
              <w:numPr>
                <w:ilvl w:val="0"/>
                <w:numId w:val="15"/>
              </w:numPr>
              <w:spacing w:line="276" w:lineRule="auto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Willingness and ability to work outside normal office hours, including evenings and occasionally at weekends</w:t>
            </w:r>
          </w:p>
          <w:p w:rsidR="002768F8" w:rsidRPr="00361F6B" w:rsidRDefault="002768F8" w:rsidP="00787B9B">
            <w:pPr>
              <w:pStyle w:val="Default"/>
              <w:numPr>
                <w:ilvl w:val="0"/>
                <w:numId w:val="15"/>
              </w:numPr>
              <w:spacing w:line="276" w:lineRule="auto"/>
              <w:ind w:left="317"/>
              <w:rPr>
                <w:sz w:val="20"/>
                <w:szCs w:val="20"/>
              </w:rPr>
            </w:pPr>
            <w:r w:rsidRPr="00361F6B">
              <w:rPr>
                <w:sz w:val="20"/>
                <w:szCs w:val="20"/>
              </w:rPr>
              <w:t>Fit to carry out all tasks associated with the post</w:t>
            </w:r>
            <w:r w:rsidR="00DA37D0">
              <w:rPr>
                <w:sz w:val="20"/>
                <w:szCs w:val="20"/>
              </w:rPr>
              <w:t>.</w:t>
            </w:r>
          </w:p>
          <w:p w:rsidR="009B3F4A" w:rsidRDefault="009B3F4A" w:rsidP="00787B9B">
            <w:pPr>
              <w:pStyle w:val="Default"/>
              <w:numPr>
                <w:ilvl w:val="0"/>
                <w:numId w:val="15"/>
              </w:numPr>
              <w:spacing w:line="276" w:lineRule="auto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Willingness to work remotely in the community</w:t>
            </w:r>
          </w:p>
          <w:p w:rsidR="009511B8" w:rsidRPr="009511B8" w:rsidRDefault="009511B8" w:rsidP="009511B8">
            <w:pPr>
              <w:pStyle w:val="Default"/>
              <w:numPr>
                <w:ilvl w:val="0"/>
                <w:numId w:val="15"/>
              </w:numPr>
              <w:spacing w:line="276" w:lineRule="auto"/>
              <w:ind w:left="313"/>
              <w:rPr>
                <w:sz w:val="20"/>
                <w:szCs w:val="20"/>
              </w:rPr>
            </w:pPr>
            <w:r w:rsidRPr="009511B8">
              <w:rPr>
                <w:sz w:val="20"/>
                <w:szCs w:val="20"/>
              </w:rPr>
              <w:t xml:space="preserve">Willingness to undertake basic or enhanced DBS check as appropriate. </w:t>
            </w:r>
          </w:p>
          <w:p w:rsidR="009511B8" w:rsidRDefault="009511B8" w:rsidP="009511B8">
            <w:pPr>
              <w:pStyle w:val="Default"/>
              <w:numPr>
                <w:ilvl w:val="0"/>
                <w:numId w:val="15"/>
              </w:numPr>
              <w:spacing w:line="276" w:lineRule="auto"/>
              <w:ind w:left="313"/>
              <w:rPr>
                <w:sz w:val="20"/>
                <w:szCs w:val="20"/>
              </w:rPr>
            </w:pPr>
            <w:r w:rsidRPr="009511B8">
              <w:rPr>
                <w:sz w:val="20"/>
                <w:szCs w:val="20"/>
              </w:rPr>
              <w:t>Must be eligible to work in the UK.</w:t>
            </w:r>
          </w:p>
          <w:p w:rsidR="00DA37D0" w:rsidRPr="00787B9B" w:rsidRDefault="00DA37D0" w:rsidP="00787B9B">
            <w:pPr>
              <w:pStyle w:val="ListParagraph"/>
              <w:tabs>
                <w:tab w:val="left" w:pos="283"/>
              </w:tabs>
              <w:spacing w:before="40"/>
              <w:ind w:left="317" w:firstLine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5014" w:type="dxa"/>
          </w:tcPr>
          <w:p w:rsidR="002768F8" w:rsidRPr="00787B9B" w:rsidRDefault="002768F8" w:rsidP="00787B9B">
            <w:pPr>
              <w:tabs>
                <w:tab w:val="left" w:pos="283"/>
              </w:tabs>
              <w:spacing w:before="60"/>
              <w:ind w:left="317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9E0A2F" w:rsidRDefault="009E0A2F" w:rsidP="009E0A2F">
            <w:pPr>
              <w:pStyle w:val="Default"/>
              <w:numPr>
                <w:ilvl w:val="0"/>
                <w:numId w:val="15"/>
              </w:numPr>
              <w:spacing w:line="276" w:lineRule="auto"/>
              <w:ind w:left="459"/>
              <w:rPr>
                <w:sz w:val="20"/>
                <w:szCs w:val="20"/>
              </w:rPr>
            </w:pPr>
            <w:r w:rsidRPr="00361F6B">
              <w:rPr>
                <w:sz w:val="20"/>
                <w:szCs w:val="20"/>
              </w:rPr>
              <w:t>A full UK driving licence and use of car for work</w:t>
            </w:r>
            <w:r>
              <w:rPr>
                <w:sz w:val="20"/>
                <w:szCs w:val="20"/>
              </w:rPr>
              <w:t>.</w:t>
            </w:r>
          </w:p>
          <w:p w:rsidR="009E0A2F" w:rsidRPr="009E0A2F" w:rsidRDefault="009E0A2F" w:rsidP="009E0A2F">
            <w:pPr>
              <w:tabs>
                <w:tab w:val="left" w:pos="283"/>
              </w:tabs>
              <w:spacing w:before="60"/>
              <w:ind w:left="360" w:firstLine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9B3F4A" w:rsidRPr="00787B9B" w:rsidRDefault="009B3F4A" w:rsidP="00787B9B">
            <w:pPr>
              <w:pStyle w:val="ListParagraph"/>
              <w:tabs>
                <w:tab w:val="left" w:pos="283"/>
              </w:tabs>
              <w:spacing w:before="60"/>
              <w:ind w:left="317" w:firstLine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:rsidR="005227F9" w:rsidRDefault="005227F9"/>
    <w:sectPr w:rsidR="005227F9" w:rsidSect="0068776A">
      <w:headerReference w:type="default" r:id="rId9"/>
      <w:footerReference w:type="default" r:id="rId10"/>
      <w:pgSz w:w="11906" w:h="16838"/>
      <w:pgMar w:top="1667" w:right="1134" w:bottom="709" w:left="1134" w:header="680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FE" w:rsidRDefault="00C840FE" w:rsidP="00955400">
      <w:r>
        <w:separator/>
      </w:r>
    </w:p>
  </w:endnote>
  <w:endnote w:type="continuationSeparator" w:id="0">
    <w:p w:rsidR="00C840FE" w:rsidRDefault="00C840FE" w:rsidP="0095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00" w:rsidRDefault="009511B8">
    <w:pPr>
      <w:pStyle w:val="Footer"/>
      <w:rPr>
        <w:rFonts w:ascii="Century Gothic" w:hAnsi="Century Gothic"/>
        <w:b/>
        <w:sz w:val="18"/>
        <w:szCs w:val="18"/>
      </w:rPr>
    </w:pPr>
    <w:r>
      <w:rPr>
        <w:rFonts w:ascii="Century Gothic" w:hAnsi="Century Gothic"/>
        <w:b/>
        <w:sz w:val="18"/>
        <w:szCs w:val="18"/>
      </w:rPr>
      <w:t xml:space="preserve">November </w:t>
    </w:r>
    <w:r w:rsidR="0041367B">
      <w:rPr>
        <w:rFonts w:ascii="Century Gothic" w:hAnsi="Century Gothic"/>
        <w:b/>
        <w:sz w:val="18"/>
        <w:szCs w:val="18"/>
      </w:rPr>
      <w:t>2017</w:t>
    </w:r>
  </w:p>
  <w:p w:rsidR="0041367B" w:rsidRPr="00955400" w:rsidRDefault="0041367B" w:rsidP="0041367B">
    <w:pPr>
      <w:pStyle w:val="Footer"/>
      <w:ind w:left="0" w:firstLine="0"/>
      <w:rPr>
        <w:rFonts w:ascii="Century Gothic" w:hAnsi="Century Gothic"/>
        <w:b/>
        <w:sz w:val="18"/>
        <w:szCs w:val="18"/>
      </w:rPr>
    </w:pPr>
  </w:p>
  <w:p w:rsidR="00955400" w:rsidRDefault="00955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FE" w:rsidRDefault="00C840FE" w:rsidP="00955400">
      <w:r>
        <w:separator/>
      </w:r>
    </w:p>
  </w:footnote>
  <w:footnote w:type="continuationSeparator" w:id="0">
    <w:p w:rsidR="00C840FE" w:rsidRDefault="00C840FE" w:rsidP="00955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CF" w:rsidRDefault="00313196" w:rsidP="00313196">
    <w:pPr>
      <w:pStyle w:val="Header"/>
      <w:jc w:val="center"/>
      <w:rPr>
        <w:rFonts w:ascii="Century Gothic" w:eastAsia="Century Gothic" w:hAnsi="Century Gothic" w:cs="Times New Roman"/>
        <w:b/>
        <w:color w:val="00538F"/>
        <w:sz w:val="36"/>
        <w:szCs w:val="36"/>
      </w:rPr>
    </w:pPr>
    <w:r>
      <w:rPr>
        <w:rFonts w:ascii="Century Gothic" w:eastAsia="Century Gothic" w:hAnsi="Century Gothic" w:cs="Times New Roman"/>
        <w:b/>
        <w:noProof/>
        <w:color w:val="00538F"/>
        <w:sz w:val="36"/>
        <w:szCs w:val="36"/>
        <w:lang w:eastAsia="en-GB"/>
      </w:rPr>
      <w:drawing>
        <wp:inline distT="0" distB="0" distL="0" distR="0">
          <wp:extent cx="4669941" cy="9205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ail Footer Plu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9941" cy="920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4CCF" w:rsidRDefault="00DD4CCF" w:rsidP="003A01BA">
    <w:pPr>
      <w:pStyle w:val="Header"/>
      <w:rPr>
        <w:rFonts w:ascii="Century Gothic" w:eastAsia="Century Gothic" w:hAnsi="Century Gothic" w:cs="Times New Roman"/>
        <w:b/>
        <w:color w:val="00538F"/>
        <w:sz w:val="36"/>
        <w:szCs w:val="36"/>
      </w:rPr>
    </w:pPr>
  </w:p>
  <w:p w:rsidR="003A01BA" w:rsidRDefault="003A01BA" w:rsidP="003A01BA">
    <w:pPr>
      <w:pStyle w:val="Header"/>
      <w:rPr>
        <w:rFonts w:ascii="Century Gothic" w:eastAsia="Century Gothic" w:hAnsi="Century Gothic" w:cs="Times New Roman"/>
        <w:b/>
        <w:noProof/>
        <w:sz w:val="36"/>
        <w:szCs w:val="36"/>
        <w:lang w:eastAsia="en-GB"/>
      </w:rPr>
    </w:pPr>
    <w:r>
      <w:rPr>
        <w:rFonts w:ascii="Century Gothic" w:eastAsia="Century Gothic" w:hAnsi="Century Gothic" w:cs="Times New Roman"/>
        <w:b/>
        <w:color w:val="00538F"/>
        <w:sz w:val="36"/>
        <w:szCs w:val="36"/>
      </w:rPr>
      <w:t>Person Specification</w:t>
    </w:r>
  </w:p>
  <w:p w:rsidR="003A01BA" w:rsidRPr="00955400" w:rsidRDefault="00313196" w:rsidP="003A01BA">
    <w:pPr>
      <w:pStyle w:val="Header"/>
      <w:rPr>
        <w:color w:val="00538F"/>
        <w:sz w:val="28"/>
        <w:szCs w:val="28"/>
      </w:rPr>
    </w:pPr>
    <w:r>
      <w:rPr>
        <w:rFonts w:ascii="Century Gothic" w:eastAsia="Century Gothic" w:hAnsi="Century Gothic" w:cs="Times New Roman"/>
        <w:b/>
        <w:noProof/>
        <w:color w:val="00538F"/>
        <w:sz w:val="28"/>
        <w:szCs w:val="28"/>
        <w:lang w:eastAsia="en-GB"/>
      </w:rPr>
      <w:t xml:space="preserve">Employment Advisor </w:t>
    </w:r>
  </w:p>
  <w:p w:rsidR="00955400" w:rsidRPr="00955400" w:rsidRDefault="00955400">
    <w:pPr>
      <w:pStyle w:val="Header"/>
      <w:rPr>
        <w:color w:val="00538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ADA"/>
    <w:multiLevelType w:val="hybridMultilevel"/>
    <w:tmpl w:val="A4C0CD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6D33F1"/>
    <w:multiLevelType w:val="hybridMultilevel"/>
    <w:tmpl w:val="DB40A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38F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EB7366"/>
    <w:multiLevelType w:val="hybridMultilevel"/>
    <w:tmpl w:val="5BAE7D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3445C1"/>
    <w:multiLevelType w:val="hybridMultilevel"/>
    <w:tmpl w:val="B33A3272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12BF6549"/>
    <w:multiLevelType w:val="hybridMultilevel"/>
    <w:tmpl w:val="BA221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52B21"/>
    <w:multiLevelType w:val="hybridMultilevel"/>
    <w:tmpl w:val="9E64F3CA"/>
    <w:lvl w:ilvl="0" w:tplc="3B50F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8F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B3E05"/>
    <w:multiLevelType w:val="hybridMultilevel"/>
    <w:tmpl w:val="0A7465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FB003E"/>
    <w:multiLevelType w:val="hybridMultilevel"/>
    <w:tmpl w:val="F39432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538F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209BE"/>
    <w:multiLevelType w:val="hybridMultilevel"/>
    <w:tmpl w:val="C07E13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777E70"/>
    <w:multiLevelType w:val="hybridMultilevel"/>
    <w:tmpl w:val="0024A26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41534F32"/>
    <w:multiLevelType w:val="hybridMultilevel"/>
    <w:tmpl w:val="803E6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B00BA"/>
    <w:multiLevelType w:val="hybridMultilevel"/>
    <w:tmpl w:val="2DD8152E"/>
    <w:lvl w:ilvl="0" w:tplc="3B50F8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38F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6F4F3C"/>
    <w:multiLevelType w:val="hybridMultilevel"/>
    <w:tmpl w:val="F8604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38F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D623C6"/>
    <w:multiLevelType w:val="hybridMultilevel"/>
    <w:tmpl w:val="8BFA59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38F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BC7E82"/>
    <w:multiLevelType w:val="hybridMultilevel"/>
    <w:tmpl w:val="049C4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8F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F052D"/>
    <w:multiLevelType w:val="hybridMultilevel"/>
    <w:tmpl w:val="92041DBA"/>
    <w:lvl w:ilvl="0" w:tplc="3B50F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8F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3"/>
  </w:num>
  <w:num w:numId="5">
    <w:abstractNumId w:val="1"/>
  </w:num>
  <w:num w:numId="6">
    <w:abstractNumId w:val="12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  <w:num w:numId="11">
    <w:abstractNumId w:val="14"/>
  </w:num>
  <w:num w:numId="12">
    <w:abstractNumId w:val="7"/>
  </w:num>
  <w:num w:numId="13">
    <w:abstractNumId w:val="8"/>
  </w:num>
  <w:num w:numId="14">
    <w:abstractNumId w:val="1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F9"/>
    <w:rsid w:val="00006F6D"/>
    <w:rsid w:val="00016F89"/>
    <w:rsid w:val="00017D24"/>
    <w:rsid w:val="00024FF9"/>
    <w:rsid w:val="00037E97"/>
    <w:rsid w:val="00080D5F"/>
    <w:rsid w:val="000B6346"/>
    <w:rsid w:val="000C1AF0"/>
    <w:rsid w:val="001122BD"/>
    <w:rsid w:val="00143777"/>
    <w:rsid w:val="001A7D10"/>
    <w:rsid w:val="001F54DB"/>
    <w:rsid w:val="0020367B"/>
    <w:rsid w:val="00210250"/>
    <w:rsid w:val="0021707F"/>
    <w:rsid w:val="00221717"/>
    <w:rsid w:val="002409FB"/>
    <w:rsid w:val="0024413D"/>
    <w:rsid w:val="002768F8"/>
    <w:rsid w:val="002E050B"/>
    <w:rsid w:val="002E6570"/>
    <w:rsid w:val="002F2D67"/>
    <w:rsid w:val="00313196"/>
    <w:rsid w:val="00317442"/>
    <w:rsid w:val="00361F6B"/>
    <w:rsid w:val="003973CC"/>
    <w:rsid w:val="003A01BA"/>
    <w:rsid w:val="003F05F4"/>
    <w:rsid w:val="0041367B"/>
    <w:rsid w:val="00424525"/>
    <w:rsid w:val="004255FB"/>
    <w:rsid w:val="00433B18"/>
    <w:rsid w:val="004A3406"/>
    <w:rsid w:val="004A489A"/>
    <w:rsid w:val="004B3D3F"/>
    <w:rsid w:val="004B58F6"/>
    <w:rsid w:val="004D1165"/>
    <w:rsid w:val="00503A73"/>
    <w:rsid w:val="005227F9"/>
    <w:rsid w:val="0056151A"/>
    <w:rsid w:val="00593705"/>
    <w:rsid w:val="005C612F"/>
    <w:rsid w:val="005D4380"/>
    <w:rsid w:val="005D5224"/>
    <w:rsid w:val="005F33F0"/>
    <w:rsid w:val="0061698A"/>
    <w:rsid w:val="006204BE"/>
    <w:rsid w:val="006216B1"/>
    <w:rsid w:val="0065434B"/>
    <w:rsid w:val="00670480"/>
    <w:rsid w:val="006805B9"/>
    <w:rsid w:val="0068776A"/>
    <w:rsid w:val="00696218"/>
    <w:rsid w:val="006A6B88"/>
    <w:rsid w:val="00712E16"/>
    <w:rsid w:val="00732DCB"/>
    <w:rsid w:val="0074675C"/>
    <w:rsid w:val="00761F52"/>
    <w:rsid w:val="0077792D"/>
    <w:rsid w:val="00787B9B"/>
    <w:rsid w:val="00790C03"/>
    <w:rsid w:val="007A38A6"/>
    <w:rsid w:val="007D3739"/>
    <w:rsid w:val="00816FD5"/>
    <w:rsid w:val="00824CEE"/>
    <w:rsid w:val="0084466C"/>
    <w:rsid w:val="008555A6"/>
    <w:rsid w:val="00871069"/>
    <w:rsid w:val="0088246E"/>
    <w:rsid w:val="00883A4B"/>
    <w:rsid w:val="008B27E0"/>
    <w:rsid w:val="008F1C28"/>
    <w:rsid w:val="008F6517"/>
    <w:rsid w:val="00903D7B"/>
    <w:rsid w:val="00910900"/>
    <w:rsid w:val="00924CF4"/>
    <w:rsid w:val="009511B8"/>
    <w:rsid w:val="009539E4"/>
    <w:rsid w:val="00955400"/>
    <w:rsid w:val="00967F91"/>
    <w:rsid w:val="009B3F4A"/>
    <w:rsid w:val="009D5173"/>
    <w:rsid w:val="009E0A2F"/>
    <w:rsid w:val="00A03855"/>
    <w:rsid w:val="00A21067"/>
    <w:rsid w:val="00A3014E"/>
    <w:rsid w:val="00A53F6C"/>
    <w:rsid w:val="00A80324"/>
    <w:rsid w:val="00B12D20"/>
    <w:rsid w:val="00B20F32"/>
    <w:rsid w:val="00B408FB"/>
    <w:rsid w:val="00B44521"/>
    <w:rsid w:val="00B45316"/>
    <w:rsid w:val="00B472AE"/>
    <w:rsid w:val="00BB490B"/>
    <w:rsid w:val="00BE13D9"/>
    <w:rsid w:val="00BE3442"/>
    <w:rsid w:val="00BE6F57"/>
    <w:rsid w:val="00BF22AF"/>
    <w:rsid w:val="00C046F1"/>
    <w:rsid w:val="00C143E0"/>
    <w:rsid w:val="00C27471"/>
    <w:rsid w:val="00C721DD"/>
    <w:rsid w:val="00C758F4"/>
    <w:rsid w:val="00C840FE"/>
    <w:rsid w:val="00CA0F0C"/>
    <w:rsid w:val="00CC0167"/>
    <w:rsid w:val="00CC5E5A"/>
    <w:rsid w:val="00CF399C"/>
    <w:rsid w:val="00D0017F"/>
    <w:rsid w:val="00D07E6C"/>
    <w:rsid w:val="00D154DB"/>
    <w:rsid w:val="00D339BA"/>
    <w:rsid w:val="00D66C8C"/>
    <w:rsid w:val="00D849BB"/>
    <w:rsid w:val="00D95DD7"/>
    <w:rsid w:val="00DA37D0"/>
    <w:rsid w:val="00DA3C86"/>
    <w:rsid w:val="00DD4CCF"/>
    <w:rsid w:val="00DF338F"/>
    <w:rsid w:val="00DF5F3C"/>
    <w:rsid w:val="00E0198D"/>
    <w:rsid w:val="00E34B92"/>
    <w:rsid w:val="00E8149B"/>
    <w:rsid w:val="00E86698"/>
    <w:rsid w:val="00EB2CFD"/>
    <w:rsid w:val="00F13A28"/>
    <w:rsid w:val="00F249F5"/>
    <w:rsid w:val="00F27726"/>
    <w:rsid w:val="00F30328"/>
    <w:rsid w:val="00F43CD6"/>
    <w:rsid w:val="00F44468"/>
    <w:rsid w:val="00F7457F"/>
    <w:rsid w:val="00FD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51A"/>
    <w:pPr>
      <w:ind w:left="720"/>
      <w:contextualSpacing/>
    </w:pPr>
  </w:style>
  <w:style w:type="table" w:styleId="TableGrid">
    <w:name w:val="Table Grid"/>
    <w:basedOn w:val="TableNormal"/>
    <w:uiPriority w:val="59"/>
    <w:rsid w:val="00522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400"/>
  </w:style>
  <w:style w:type="paragraph" w:styleId="Footer">
    <w:name w:val="footer"/>
    <w:basedOn w:val="Normal"/>
    <w:link w:val="Foot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400"/>
  </w:style>
  <w:style w:type="paragraph" w:styleId="BalloonText">
    <w:name w:val="Balloon Text"/>
    <w:basedOn w:val="Normal"/>
    <w:link w:val="BalloonTextChar"/>
    <w:uiPriority w:val="99"/>
    <w:semiHidden/>
    <w:unhideWhenUsed/>
    <w:rsid w:val="00955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1AF0"/>
    <w:pPr>
      <w:autoSpaceDE w:val="0"/>
      <w:autoSpaceDN w:val="0"/>
      <w:adjustRightInd w:val="0"/>
      <w:ind w:left="0" w:firstLine="0"/>
      <w:jc w:val="left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51A"/>
    <w:pPr>
      <w:ind w:left="720"/>
      <w:contextualSpacing/>
    </w:pPr>
  </w:style>
  <w:style w:type="table" w:styleId="TableGrid">
    <w:name w:val="Table Grid"/>
    <w:basedOn w:val="TableNormal"/>
    <w:uiPriority w:val="59"/>
    <w:rsid w:val="00522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400"/>
  </w:style>
  <w:style w:type="paragraph" w:styleId="Footer">
    <w:name w:val="footer"/>
    <w:basedOn w:val="Normal"/>
    <w:link w:val="Foot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400"/>
  </w:style>
  <w:style w:type="paragraph" w:styleId="BalloonText">
    <w:name w:val="Balloon Text"/>
    <w:basedOn w:val="Normal"/>
    <w:link w:val="BalloonTextChar"/>
    <w:uiPriority w:val="99"/>
    <w:semiHidden/>
    <w:unhideWhenUsed/>
    <w:rsid w:val="00955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1AF0"/>
    <w:pPr>
      <w:autoSpaceDE w:val="0"/>
      <w:autoSpaceDN w:val="0"/>
      <w:adjustRightInd w:val="0"/>
      <w:ind w:left="0" w:firstLine="0"/>
      <w:jc w:val="left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rovident">
      <a:dk1>
        <a:srgbClr val="424B74"/>
      </a:dk1>
      <a:lt1>
        <a:srgbClr val="FFFFFF"/>
      </a:lt1>
      <a:dk2>
        <a:srgbClr val="424B74"/>
      </a:dk2>
      <a:lt2>
        <a:srgbClr val="FFFFFF"/>
      </a:lt2>
      <a:accent1>
        <a:srgbClr val="00887F"/>
      </a:accent1>
      <a:accent2>
        <a:srgbClr val="424B74"/>
      </a:accent2>
      <a:accent3>
        <a:srgbClr val="F5A232"/>
      </a:accent3>
      <a:accent4>
        <a:srgbClr val="A698AA"/>
      </a:accent4>
      <a:accent5>
        <a:srgbClr val="B2CF6F"/>
      </a:accent5>
      <a:accent6>
        <a:srgbClr val="215495"/>
      </a:accent6>
      <a:hlink>
        <a:srgbClr val="00B050"/>
      </a:hlink>
      <a:folHlink>
        <a:srgbClr val="CCC1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CFE42-3CB2-4416-AADC-8AD9EFA7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Bridget Blayney-Simpson</cp:lastModifiedBy>
  <cp:revision>2</cp:revision>
  <dcterms:created xsi:type="dcterms:W3CDTF">2017-11-29T10:19:00Z</dcterms:created>
  <dcterms:modified xsi:type="dcterms:W3CDTF">2017-11-29T10:19:00Z</dcterms:modified>
</cp:coreProperties>
</file>