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Look w:val="01E0" w:firstRow="1" w:lastRow="1" w:firstColumn="1" w:lastColumn="1" w:noHBand="0" w:noVBand="0"/>
      </w:tblPr>
      <w:tblGrid>
        <w:gridCol w:w="5871"/>
        <w:gridCol w:w="5010"/>
      </w:tblGrid>
      <w:tr w:rsidR="00136679" w:rsidTr="00EA341B">
        <w:trPr>
          <w:trHeight w:val="1165"/>
        </w:trPr>
        <w:tc>
          <w:tcPr>
            <w:tcW w:w="5871" w:type="dxa"/>
          </w:tcPr>
          <w:p w:rsidR="00136679" w:rsidRDefault="00136679" w:rsidP="00EA341B">
            <w:pPr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</w:rPr>
              <w:t>Person Specification</w:t>
            </w:r>
          </w:p>
        </w:tc>
        <w:tc>
          <w:tcPr>
            <w:tcW w:w="5010" w:type="dxa"/>
          </w:tcPr>
          <w:p w:rsidR="00136679" w:rsidRDefault="00136679" w:rsidP="00EA341B">
            <w:pPr>
              <w:jc w:val="right"/>
            </w:pPr>
          </w:p>
        </w:tc>
      </w:tr>
    </w:tbl>
    <w:p w:rsidR="00C37804" w:rsidRPr="00C37804" w:rsidRDefault="00C37804" w:rsidP="00C37804">
      <w:pPr>
        <w:rPr>
          <w:rFonts w:ascii="Arial" w:hAnsi="Arial" w:cs="Arial"/>
          <w:b/>
          <w:bCs/>
          <w:sz w:val="28"/>
          <w:u w:val="single"/>
        </w:rPr>
      </w:pPr>
      <w:r w:rsidRPr="00C37804">
        <w:rPr>
          <w:rFonts w:ascii="Arial" w:hAnsi="Arial" w:cs="Arial"/>
          <w:b/>
          <w:bCs/>
          <w:sz w:val="28"/>
          <w:u w:val="single"/>
        </w:rPr>
        <w:t>Apprenticeship and Training Delivery Manager</w:t>
      </w:r>
    </w:p>
    <w:p w:rsidR="00136679" w:rsidRDefault="00136679" w:rsidP="00136679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096"/>
        <w:gridCol w:w="2268"/>
      </w:tblGrid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pStyle w:val="Heading1"/>
              <w:spacing w:line="360" w:lineRule="auto"/>
              <w:rPr>
                <w:rFonts w:ascii="Arial" w:hAnsi="Arial" w:cs="Arial"/>
                <w:sz w:val="24"/>
              </w:rPr>
            </w:pPr>
            <w:r w:rsidRPr="006F4D9A">
              <w:rPr>
                <w:rFonts w:ascii="Arial" w:hAnsi="Arial" w:cs="Arial"/>
                <w:sz w:val="24"/>
              </w:rPr>
              <w:t xml:space="preserve">ATTRIBUTES 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pStyle w:val="Heading2"/>
              <w:spacing w:line="360" w:lineRule="auto"/>
            </w:pPr>
            <w:r w:rsidRPr="006F4D9A">
              <w:t xml:space="preserve">ESSENTIAL </w:t>
            </w:r>
          </w:p>
        </w:tc>
        <w:tc>
          <w:tcPr>
            <w:tcW w:w="2268" w:type="dxa"/>
          </w:tcPr>
          <w:p w:rsidR="00136679" w:rsidRPr="006F4D9A" w:rsidRDefault="00136679" w:rsidP="00EA341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</w:tr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 xml:space="preserve">EDUCATION / TRAINING 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A1 Assessors award.</w:t>
            </w: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Appropriate teaching qualification.</w:t>
            </w:r>
          </w:p>
          <w:p w:rsidR="00136679" w:rsidRPr="006F4D9A" w:rsidRDefault="00136679" w:rsidP="00136679">
            <w:pPr>
              <w:pStyle w:val="Default"/>
            </w:pPr>
          </w:p>
          <w:p w:rsidR="00136679" w:rsidRPr="006F4D9A" w:rsidRDefault="00136679" w:rsidP="00136679">
            <w:pPr>
              <w:pStyle w:val="Default"/>
            </w:pPr>
            <w:r w:rsidRPr="006F4D9A">
              <w:t xml:space="preserve">An appropriate academic or professional vocational qualification at degree or higher degree level (L4 and above) </w:t>
            </w: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>Evidence of continuous professional development relating to the post.</w:t>
            </w:r>
            <w:r w:rsidR="00E44F2D">
              <w:t xml:space="preserve">     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136679" w:rsidP="00136679">
            <w:pPr>
              <w:pStyle w:val="BodyText2"/>
            </w:pPr>
          </w:p>
        </w:tc>
        <w:tc>
          <w:tcPr>
            <w:tcW w:w="2268" w:type="dxa"/>
          </w:tcPr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Management qualification</w:t>
            </w:r>
          </w:p>
          <w:p w:rsidR="00DF25E5" w:rsidRPr="006F4D9A" w:rsidRDefault="00DF25E5" w:rsidP="00EA341B">
            <w:pPr>
              <w:rPr>
                <w:rFonts w:ascii="Arial" w:hAnsi="Arial" w:cs="Arial"/>
              </w:rPr>
            </w:pPr>
          </w:p>
          <w:p w:rsidR="00DF25E5" w:rsidRPr="006F4D9A" w:rsidRDefault="00DF25E5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Internal verifiers award</w:t>
            </w:r>
          </w:p>
        </w:tc>
      </w:tr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>RELEVANT EXPERIENCE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136679">
            <w:pPr>
              <w:pStyle w:val="Default"/>
            </w:pPr>
            <w:r w:rsidRPr="006F4D9A">
              <w:t xml:space="preserve">Wide experience of delivering and managing apprenticeship frameworks </w:t>
            </w:r>
          </w:p>
          <w:p w:rsidR="00136679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C37804" w:rsidRPr="00C37804" w:rsidRDefault="00C37804" w:rsidP="00C378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C37804">
              <w:rPr>
                <w:rFonts w:ascii="Arial" w:eastAsiaTheme="minorHAnsi" w:hAnsi="Arial" w:cs="Arial"/>
                <w:color w:val="000000"/>
              </w:rPr>
              <w:t xml:space="preserve">Experience of engaging and building effective relationships with employers to generate employer interest and leads </w:t>
            </w:r>
          </w:p>
          <w:p w:rsidR="00C37804" w:rsidRPr="006F4D9A" w:rsidRDefault="00C37804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>Up to date knowledge and experience of childcare and school sectors.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C37804" w:rsidP="00EA341B">
            <w:pPr>
              <w:pStyle w:val="BodyText2"/>
            </w:pPr>
            <w:r>
              <w:t>Some e</w:t>
            </w:r>
            <w:r w:rsidR="00136679" w:rsidRPr="006F4D9A">
              <w:t>xperience of putting into place systems and processes to meet OFSTED requirements relating to apprenticeship and work-based learning programmes.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136679" w:rsidP="00136679">
            <w:pPr>
              <w:pStyle w:val="BodyText2"/>
            </w:pPr>
            <w:r w:rsidRPr="006F4D9A">
              <w:t xml:space="preserve">Experience of ensuring key KPIs such as success rates, timely leaner completions etc are meeting national benchmarks. </w:t>
            </w:r>
          </w:p>
          <w:p w:rsidR="00136679" w:rsidRPr="006F4D9A" w:rsidRDefault="00136679" w:rsidP="00136679">
            <w:pPr>
              <w:pStyle w:val="Default"/>
            </w:pPr>
            <w:bookmarkStart w:id="0" w:name="_GoBack"/>
            <w:bookmarkEnd w:id="0"/>
          </w:p>
          <w:p w:rsidR="00136679" w:rsidRPr="006F4D9A" w:rsidRDefault="00136679" w:rsidP="00136679">
            <w:pPr>
              <w:pStyle w:val="Default"/>
            </w:pPr>
            <w:r w:rsidRPr="006F4D9A">
              <w:t>Experience of managing a team of tutors and assessors.</w:t>
            </w:r>
          </w:p>
          <w:p w:rsidR="00136679" w:rsidRPr="006F4D9A" w:rsidRDefault="00136679" w:rsidP="00136679">
            <w:pPr>
              <w:pStyle w:val="Default"/>
            </w:pPr>
          </w:p>
          <w:p w:rsidR="00136679" w:rsidRPr="006F4D9A" w:rsidRDefault="00136679" w:rsidP="00136679">
            <w:pPr>
              <w:pStyle w:val="Default"/>
            </w:pPr>
            <w:r w:rsidRPr="006F4D9A">
              <w:t>Experience of working to funding and awarding body requirements relating to apprenticeships and work-based delivery.</w:t>
            </w:r>
          </w:p>
          <w:p w:rsidR="00136679" w:rsidRPr="006F4D9A" w:rsidRDefault="00136679" w:rsidP="00136679">
            <w:pPr>
              <w:pStyle w:val="Default"/>
            </w:pPr>
          </w:p>
          <w:p w:rsidR="00136679" w:rsidRPr="006F4D9A" w:rsidRDefault="00136679" w:rsidP="00136679">
            <w:pPr>
              <w:pStyle w:val="Default"/>
            </w:pPr>
          </w:p>
          <w:p w:rsidR="00136679" w:rsidRPr="006F4D9A" w:rsidRDefault="00136679" w:rsidP="00136679">
            <w:pPr>
              <w:pStyle w:val="BodyText2"/>
            </w:pPr>
          </w:p>
        </w:tc>
        <w:tc>
          <w:tcPr>
            <w:tcW w:w="2268" w:type="dxa"/>
          </w:tcPr>
          <w:p w:rsidR="00136679" w:rsidRPr="006F4D9A" w:rsidRDefault="00136679" w:rsidP="00EA341B">
            <w:pPr>
              <w:pStyle w:val="BodyText2"/>
            </w:pPr>
          </w:p>
          <w:p w:rsidR="00136679" w:rsidRPr="006F4D9A" w:rsidRDefault="00DF25E5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Understanding of databases</w:t>
            </w:r>
          </w:p>
          <w:p w:rsidR="00136679" w:rsidRPr="006F4D9A" w:rsidRDefault="00136679" w:rsidP="00EA341B">
            <w:pPr>
              <w:pStyle w:val="BodyText2"/>
            </w:pPr>
          </w:p>
        </w:tc>
      </w:tr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 xml:space="preserve">DISPOSITION / ATTITUDE 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pStyle w:val="BodyText2"/>
            </w:pPr>
            <w:r w:rsidRPr="006F4D9A">
              <w:t>Able to enthuse and communicate well with young people and adults experiencing barriers to training.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lastRenderedPageBreak/>
              <w:t>Ability to work independently, flexibly and under pressure.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 xml:space="preserve">Experience of leading a team of tutors, assessors and administrative office staff 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 xml:space="preserve">Positive </w:t>
            </w:r>
            <w:r w:rsidR="006F4D9A" w:rsidRPr="006F4D9A">
              <w:rPr>
                <w:rFonts w:ascii="Arial" w:hAnsi="Arial" w:cs="Arial"/>
              </w:rPr>
              <w:t>can-do</w:t>
            </w:r>
            <w:r w:rsidRPr="006F4D9A">
              <w:rPr>
                <w:rFonts w:ascii="Arial" w:hAnsi="Arial" w:cs="Arial"/>
              </w:rPr>
              <w:t xml:space="preserve"> attitude.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Effective team player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Commitment to the promotion of equality and diversity in service provision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</w:tc>
      </w:tr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 xml:space="preserve">PRACTICAL AND INTELLECTUAL SKILLS 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 xml:space="preserve">Effective communication skills </w:t>
            </w:r>
          </w:p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>Ability to devise, plan, monitor and evaluate learning provision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>Ability to deliver Induction and Training sessions to NVQ candidates, in groups and individually</w:t>
            </w:r>
          </w:p>
          <w:p w:rsidR="00136679" w:rsidRPr="006F4D9A" w:rsidRDefault="00136679" w:rsidP="00EA341B">
            <w:pPr>
              <w:pStyle w:val="BodyText2"/>
            </w:pPr>
          </w:p>
          <w:p w:rsidR="00136679" w:rsidRPr="006F4D9A" w:rsidRDefault="00136679" w:rsidP="00EA341B">
            <w:pPr>
              <w:pStyle w:val="BodyText2"/>
            </w:pPr>
            <w:r w:rsidRPr="006F4D9A">
              <w:t>Ability to carry out administrative tasks effectively.</w:t>
            </w:r>
          </w:p>
          <w:p w:rsidR="00136679" w:rsidRPr="006F4D9A" w:rsidRDefault="00136679" w:rsidP="00EA341B">
            <w:pPr>
              <w:pStyle w:val="BodyText2"/>
            </w:pPr>
          </w:p>
        </w:tc>
        <w:tc>
          <w:tcPr>
            <w:tcW w:w="2268" w:type="dxa"/>
          </w:tcPr>
          <w:p w:rsidR="00136679" w:rsidRPr="006F4D9A" w:rsidRDefault="00136679" w:rsidP="00EA341B">
            <w:pPr>
              <w:rPr>
                <w:rFonts w:ascii="Arial" w:hAnsi="Arial" w:cs="Arial"/>
              </w:rPr>
            </w:pPr>
          </w:p>
        </w:tc>
      </w:tr>
      <w:tr w:rsidR="00136679" w:rsidRPr="006F4D9A" w:rsidTr="00EA341B">
        <w:tc>
          <w:tcPr>
            <w:tcW w:w="2376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D9A">
              <w:rPr>
                <w:rFonts w:ascii="Arial" w:hAnsi="Arial" w:cs="Arial"/>
                <w:b/>
                <w:bCs/>
              </w:rPr>
              <w:t xml:space="preserve">LEGAL </w:t>
            </w:r>
          </w:p>
        </w:tc>
        <w:tc>
          <w:tcPr>
            <w:tcW w:w="6096" w:type="dxa"/>
          </w:tcPr>
          <w:p w:rsidR="00136679" w:rsidRPr="006F4D9A" w:rsidRDefault="00136679" w:rsidP="00EA341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6F4D9A">
              <w:rPr>
                <w:rFonts w:ascii="Arial" w:hAnsi="Arial" w:cs="Arial"/>
                <w:szCs w:val="24"/>
              </w:rPr>
              <w:t xml:space="preserve">Willingness to undertake basic or enhanced DBS check as appropriate. </w:t>
            </w: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 xml:space="preserve">Must be eligible to work in the UK </w:t>
            </w: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  <w:r w:rsidRPr="006F4D9A">
              <w:rPr>
                <w:rFonts w:ascii="Arial" w:hAnsi="Arial" w:cs="Arial"/>
              </w:rPr>
              <w:t>Full driving licence with access to a vehicle.</w:t>
            </w:r>
          </w:p>
          <w:p w:rsidR="00136679" w:rsidRPr="006F4D9A" w:rsidRDefault="00136679" w:rsidP="00EA3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36679" w:rsidRPr="006F4D9A" w:rsidRDefault="00136679" w:rsidP="00EA34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6679" w:rsidRPr="006F4D9A" w:rsidRDefault="00136679" w:rsidP="00136679">
      <w:pPr>
        <w:rPr>
          <w:rFonts w:ascii="Arial" w:hAnsi="Arial" w:cs="Arial"/>
        </w:rPr>
      </w:pPr>
    </w:p>
    <w:p w:rsidR="00CB606D" w:rsidRPr="006F4D9A" w:rsidRDefault="00CB606D">
      <w:pPr>
        <w:rPr>
          <w:rFonts w:ascii="Arial" w:hAnsi="Arial" w:cs="Arial"/>
        </w:rPr>
      </w:pPr>
    </w:p>
    <w:sectPr w:rsidR="00CB606D" w:rsidRPr="006F4D9A" w:rsidSect="00E44F2D">
      <w:headerReference w:type="default" r:id="rId6"/>
      <w:pgSz w:w="11906" w:h="16838"/>
      <w:pgMar w:top="-1843" w:right="1797" w:bottom="426" w:left="709" w:header="13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2D" w:rsidRDefault="00E44F2D" w:rsidP="00E44F2D">
      <w:r>
        <w:separator/>
      </w:r>
    </w:p>
  </w:endnote>
  <w:endnote w:type="continuationSeparator" w:id="0">
    <w:p w:rsidR="00E44F2D" w:rsidRDefault="00E44F2D" w:rsidP="00E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2D" w:rsidRDefault="00E44F2D" w:rsidP="00E44F2D">
      <w:r>
        <w:separator/>
      </w:r>
    </w:p>
  </w:footnote>
  <w:footnote w:type="continuationSeparator" w:id="0">
    <w:p w:rsidR="00E44F2D" w:rsidRDefault="00E44F2D" w:rsidP="00E4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2D" w:rsidRDefault="00E44F2D" w:rsidP="00E44F2D">
    <w:pPr>
      <w:pStyle w:val="Header"/>
      <w:ind w:firstLine="709"/>
      <w:jc w:val="center"/>
    </w:pPr>
    <w:r>
      <w:rPr>
        <w:b/>
        <w:noProof/>
        <w:color w:val="4472C4"/>
      </w:rPr>
      <w:drawing>
        <wp:inline distT="0" distB="0" distL="0" distR="0">
          <wp:extent cx="5762625" cy="752475"/>
          <wp:effectExtent l="0" t="0" r="9525" b="9525"/>
          <wp:docPr id="14" name="Picture 14" descr="cid:image003.jpg@01D59F9D.0C26D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59F9D.0C26D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79"/>
    <w:rsid w:val="000D2CED"/>
    <w:rsid w:val="00136679"/>
    <w:rsid w:val="006F4D9A"/>
    <w:rsid w:val="00C37804"/>
    <w:rsid w:val="00CB606D"/>
    <w:rsid w:val="00DF25E5"/>
    <w:rsid w:val="00E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C4F4C"/>
  <w15:chartTrackingRefBased/>
  <w15:docId w15:val="{020207DD-E875-4861-8960-AF49597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79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679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13667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679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36679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3667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667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6679"/>
    <w:pPr>
      <w:jc w:val="center"/>
    </w:pPr>
    <w:rPr>
      <w:rFonts w:ascii="Comic Sans MS" w:hAnsi="Comic Sans MS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136679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13667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13667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3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F2D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F2D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9F9D.0C26D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Hussain</dc:creator>
  <cp:keywords/>
  <dc:description/>
  <cp:lastModifiedBy>Amrith Jaffar Shafi</cp:lastModifiedBy>
  <cp:revision>2</cp:revision>
  <dcterms:created xsi:type="dcterms:W3CDTF">2020-09-24T09:40:00Z</dcterms:created>
  <dcterms:modified xsi:type="dcterms:W3CDTF">2020-09-24T09:40:00Z</dcterms:modified>
</cp:coreProperties>
</file>